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rPr>
          <w:rFonts w:ascii="Avenir Heavy" w:cs="Avenir Heavy" w:hAnsi="Avenir Heavy" w:eastAsia="Avenir Heavy"/>
          <w:b w:val="0"/>
          <w:bCs w:val="0"/>
          <w:sz w:val="32"/>
          <w:szCs w:val="32"/>
        </w:rPr>
      </w:pPr>
      <w:r>
        <w:rPr>
          <w:rFonts w:ascii="Avenir Heavy" w:hAnsi="Avenir Heavy"/>
          <w:b w:val="0"/>
          <w:bCs w:val="0"/>
          <w:sz w:val="32"/>
          <w:szCs w:val="32"/>
          <w:rtl w:val="0"/>
          <w:lang w:val="fr-FR"/>
        </w:rPr>
        <w:t>Grant Application</w:t>
      </w:r>
    </w:p>
    <w:p>
      <w:pPr>
        <w:pStyle w:val="Body"/>
        <w:jc w:val="center"/>
        <w:rPr>
          <w:sz w:val="22"/>
          <w:szCs w:val="22"/>
        </w:rPr>
      </w:pPr>
    </w:p>
    <w:p>
      <w:pPr>
        <w:pStyle w:val="Heading 2"/>
        <w:bidi w:val="0"/>
      </w:pPr>
      <w:r>
        <w:rPr>
          <w:rtl w:val="0"/>
        </w:rPr>
        <w:t>Overview</w:t>
      </w:r>
    </w:p>
    <w:p>
      <w:pPr>
        <w:pStyle w:val="Body"/>
        <w:rPr>
          <w:sz w:val="18"/>
          <w:szCs w:val="18"/>
        </w:rPr>
      </w:pPr>
      <w:r>
        <w:rPr>
          <w:sz w:val="18"/>
          <w:szCs w:val="18"/>
          <w:rtl w:val="0"/>
          <w:lang w:val="en-US"/>
        </w:rPr>
        <w:t>The mission of New England Foundation for Psychoanalysis is to use psychoanalytic knowledge to benefit the broader community through interdisciplinary programs that combine endeavors in the arts, humanities, and the sciences with evolving psychoanalytic principles.</w:t>
      </w:r>
    </w:p>
    <w:p>
      <w:pPr>
        <w:pStyle w:val="Body"/>
        <w:rPr>
          <w:sz w:val="22"/>
          <w:szCs w:val="22"/>
        </w:rPr>
      </w:pPr>
    </w:p>
    <w:p>
      <w:pPr>
        <w:pStyle w:val="Heading 2"/>
        <w:bidi w:val="0"/>
      </w:pPr>
      <w:r>
        <w:rPr>
          <w:rtl w:val="0"/>
          <w:lang w:val="en-US"/>
        </w:rPr>
        <w:t>Requirements</w:t>
      </w:r>
    </w:p>
    <w:p>
      <w:pPr>
        <w:pStyle w:val="Body"/>
        <w:rPr>
          <w:sz w:val="18"/>
          <w:szCs w:val="18"/>
        </w:rPr>
      </w:pPr>
      <w:r>
        <w:rPr>
          <w:sz w:val="18"/>
          <w:szCs w:val="18"/>
          <w:rtl w:val="0"/>
          <w:lang w:val="en-US"/>
        </w:rPr>
        <w:t xml:space="preserve">The New England Foundation for Psychoanalysis can only give grants to </w:t>
      </w:r>
      <w:r>
        <w:rPr>
          <w:rFonts w:ascii="Avenir Book Oblique" w:hAnsi="Avenir Book Oblique"/>
          <w:sz w:val="18"/>
          <w:szCs w:val="18"/>
          <w:rtl w:val="0"/>
          <w:lang w:val="en-US"/>
        </w:rPr>
        <w:t>501(c)3 tax-exempt organizations</w:t>
      </w:r>
      <w:r>
        <w:rPr>
          <w:sz w:val="18"/>
          <w:szCs w:val="18"/>
          <w:rtl w:val="0"/>
        </w:rPr>
        <w:t>.</w:t>
      </w:r>
    </w:p>
    <w:p>
      <w:pPr>
        <w:pStyle w:val="Body"/>
        <w:rPr>
          <w:sz w:val="22"/>
          <w:szCs w:val="22"/>
        </w:rPr>
      </w:pPr>
    </w:p>
    <w:p>
      <w:pPr>
        <w:pStyle w:val="Heading 2"/>
        <w:bidi w:val="0"/>
      </w:pPr>
      <w:r>
        <w:rPr>
          <w:rtl w:val="0"/>
          <w:lang w:val="fr-FR"/>
        </w:rPr>
        <w:t>Selection Process</w:t>
      </w:r>
    </w:p>
    <w:p>
      <w:pPr>
        <w:pStyle w:val="Body"/>
        <w:rPr>
          <w:sz w:val="18"/>
          <w:szCs w:val="18"/>
        </w:rPr>
      </w:pPr>
      <w:r>
        <w:rPr>
          <w:sz w:val="18"/>
          <w:szCs w:val="18"/>
          <w:rtl w:val="0"/>
          <w:lang w:val="en-US"/>
        </w:rPr>
        <w:t>P</w:t>
      </w:r>
      <w:r>
        <w:rPr>
          <w:sz w:val="18"/>
          <w:szCs w:val="18"/>
          <w:rtl w:val="0"/>
          <w:lang w:val="en-US"/>
        </w:rPr>
        <w:t xml:space="preserve">lease contact us directly with any questions you have about these grants or the grant process. We are happy to collaborate with you on your grant application. Email is the best way to reach us: </w:t>
      </w:r>
      <w:r>
        <w:rPr>
          <w:rStyle w:val="Hyperlink.0"/>
          <w:sz w:val="18"/>
          <w:szCs w:val="18"/>
        </w:rPr>
        <w:fldChar w:fldCharType="begin" w:fldLock="0"/>
      </w:r>
      <w:r>
        <w:rPr>
          <w:rStyle w:val="Hyperlink.0"/>
          <w:sz w:val="18"/>
          <w:szCs w:val="18"/>
        </w:rPr>
        <w:instrText xml:space="preserve"> HYPERLINK "mailto:nefpsychoanalysis@gmail.com"</w:instrText>
      </w:r>
      <w:r>
        <w:rPr>
          <w:rStyle w:val="Hyperlink.0"/>
          <w:sz w:val="18"/>
          <w:szCs w:val="18"/>
        </w:rPr>
        <w:fldChar w:fldCharType="separate" w:fldLock="0"/>
      </w:r>
      <w:r>
        <w:rPr>
          <w:rStyle w:val="Hyperlink.0"/>
          <w:sz w:val="18"/>
          <w:szCs w:val="18"/>
          <w:rtl w:val="0"/>
          <w:lang w:val="en-US"/>
        </w:rPr>
        <w:t>nefpsychoanalysis@gmail.com</w:t>
      </w:r>
      <w:r>
        <w:rPr>
          <w:sz w:val="18"/>
          <w:szCs w:val="18"/>
        </w:rPr>
        <w:fldChar w:fldCharType="end" w:fldLock="0"/>
      </w:r>
      <w:r>
        <w:rPr>
          <w:sz w:val="18"/>
          <w:szCs w:val="18"/>
          <w:rtl w:val="0"/>
          <w:lang w:val="en-US"/>
        </w:rPr>
        <w:t>. Please send completed grants to this same email.</w:t>
      </w:r>
      <w:r>
        <w:rPr>
          <w:sz w:val="18"/>
          <w:szCs w:val="18"/>
          <w:rtl w:val="0"/>
          <w:lang w:val="en-US"/>
        </w:rPr>
        <w:t xml:space="preserve"> </w:t>
      </w:r>
      <w:r>
        <w:rPr>
          <w:sz w:val="18"/>
          <w:szCs w:val="18"/>
          <w:rtl w:val="0"/>
          <w:lang w:val="en-US"/>
        </w:rPr>
        <w:t>The grants are reviewed as they are received.</w:t>
      </w:r>
    </w:p>
    <w:p>
      <w:pPr>
        <w:pStyle w:val="Body"/>
        <w:rPr>
          <w:sz w:val="18"/>
          <w:szCs w:val="18"/>
        </w:rPr>
      </w:pPr>
    </w:p>
    <w:p>
      <w:pPr>
        <w:pStyle w:val="Heading 2"/>
        <w:bidi w:val="0"/>
      </w:pPr>
      <w:r>
        <w:rPr>
          <w:rtl w:val="0"/>
          <w:lang w:val="en-US"/>
        </w:rPr>
        <w:t>Applicant Information</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1. </w:t>
      </w:r>
      <w:r>
        <w:rPr>
          <w:rFonts w:ascii="Avenir Book" w:hAnsi="Avenir Book"/>
          <w:sz w:val="18"/>
          <w:szCs w:val="18"/>
          <w:rtl w:val="0"/>
          <w:lang w:val="en-US"/>
        </w:rPr>
        <w:t>Date</w:t>
      </w:r>
      <w:r>
        <w:rPr>
          <w:rFonts w:ascii="Avenir Book" w:hAnsi="Avenir Book"/>
          <w:sz w:val="18"/>
          <w:szCs w:val="18"/>
          <w:rtl w:val="0"/>
          <w:lang w:val="en-US"/>
        </w:rPr>
        <w:t>:</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2. </w:t>
      </w:r>
      <w:r>
        <w:rPr>
          <w:rFonts w:ascii="Avenir Book" w:hAnsi="Avenir Book"/>
          <w:sz w:val="18"/>
          <w:szCs w:val="18"/>
          <w:rtl w:val="0"/>
          <w:lang w:val="en-US"/>
        </w:rPr>
        <w:t>Name of Organization:</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3. </w:t>
      </w:r>
      <w:r>
        <w:rPr>
          <w:rFonts w:ascii="Avenir Book" w:hAnsi="Avenir Book"/>
          <w:sz w:val="18"/>
          <w:szCs w:val="18"/>
          <w:rtl w:val="0"/>
          <w:lang w:val="en-US"/>
        </w:rPr>
        <w:t>Federal Tax ID</w:t>
      </w:r>
      <w:r>
        <w:rPr>
          <w:rFonts w:ascii="Avenir Book" w:hAnsi="Avenir Book"/>
          <w:sz w:val="18"/>
          <w:szCs w:val="18"/>
          <w:rtl w:val="0"/>
          <w:lang w:val="en-US"/>
        </w:rPr>
        <w:t>#:</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4. </w:t>
      </w:r>
      <w:r>
        <w:rPr>
          <w:rFonts w:ascii="Avenir Book" w:hAnsi="Avenir Book"/>
          <w:sz w:val="18"/>
          <w:szCs w:val="18"/>
          <w:rtl w:val="0"/>
          <w:lang w:val="en-US"/>
        </w:rPr>
        <w:t>Mailing Address:</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5. </w:t>
      </w:r>
      <w:r>
        <w:rPr>
          <w:rFonts w:ascii="Avenir Book" w:hAnsi="Avenir Book"/>
          <w:sz w:val="18"/>
          <w:szCs w:val="18"/>
          <w:rtl w:val="0"/>
          <w:lang w:val="en-US"/>
        </w:rPr>
        <w:t>Website</w:t>
      </w:r>
      <w:r>
        <w:rPr>
          <w:rFonts w:ascii="Avenir Book" w:hAnsi="Avenir Book"/>
          <w:sz w:val="18"/>
          <w:szCs w:val="18"/>
          <w:rtl w:val="0"/>
          <w:lang w:val="en-US"/>
        </w:rPr>
        <w:t>:</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6. </w:t>
      </w:r>
      <w:r>
        <w:rPr>
          <w:rFonts w:ascii="Avenir Book" w:hAnsi="Avenir Book"/>
          <w:sz w:val="18"/>
          <w:szCs w:val="18"/>
          <w:rtl w:val="0"/>
          <w:lang w:val="en-US"/>
        </w:rPr>
        <w:t xml:space="preserve">Organization </w:t>
      </w:r>
      <w:r>
        <w:rPr>
          <w:rFonts w:ascii="Avenir Book" w:hAnsi="Avenir Book"/>
          <w:sz w:val="18"/>
          <w:szCs w:val="18"/>
          <w:rtl w:val="0"/>
          <w:lang w:val="en-US"/>
        </w:rPr>
        <w:t>P</w:t>
      </w:r>
      <w:r>
        <w:rPr>
          <w:rFonts w:ascii="Avenir Book" w:hAnsi="Avenir Book"/>
          <w:sz w:val="18"/>
          <w:szCs w:val="18"/>
          <w:rtl w:val="0"/>
          <w:lang w:val="en-US"/>
        </w:rPr>
        <w:t>hone:</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7. </w:t>
      </w:r>
      <w:r>
        <w:rPr>
          <w:rFonts w:ascii="Avenir Book" w:hAnsi="Avenir Book"/>
          <w:sz w:val="18"/>
          <w:szCs w:val="18"/>
          <w:rtl w:val="0"/>
          <w:lang w:val="en-US"/>
        </w:rPr>
        <w:t>Contact Person &amp; Title:</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8. </w:t>
      </w:r>
      <w:r>
        <w:rPr>
          <w:rFonts w:ascii="Avenir Book" w:hAnsi="Avenir Book"/>
          <w:sz w:val="18"/>
          <w:szCs w:val="18"/>
          <w:rtl w:val="0"/>
          <w:lang w:val="en-US"/>
        </w:rPr>
        <w:t xml:space="preserve">Contact Person </w:t>
      </w:r>
      <w:r>
        <w:rPr>
          <w:rFonts w:ascii="Avenir Book" w:hAnsi="Avenir Book"/>
          <w:sz w:val="18"/>
          <w:szCs w:val="18"/>
          <w:rtl w:val="0"/>
          <w:lang w:val="en-US"/>
        </w:rPr>
        <w:t>E</w:t>
      </w:r>
      <w:r>
        <w:rPr>
          <w:rFonts w:ascii="Avenir Book" w:hAnsi="Avenir Book"/>
          <w:sz w:val="18"/>
          <w:szCs w:val="18"/>
          <w:rtl w:val="0"/>
          <w:lang w:val="en-US"/>
        </w:rPr>
        <w:t xml:space="preserve">mail &amp; </w:t>
      </w:r>
      <w:r>
        <w:rPr>
          <w:rFonts w:ascii="Avenir Book" w:hAnsi="Avenir Book"/>
          <w:sz w:val="18"/>
          <w:szCs w:val="18"/>
          <w:rtl w:val="0"/>
          <w:lang w:val="en-US"/>
        </w:rPr>
        <w:t>P</w:t>
      </w:r>
      <w:r>
        <w:rPr>
          <w:rFonts w:ascii="Avenir Book" w:hAnsi="Avenir Book"/>
          <w:sz w:val="18"/>
          <w:szCs w:val="18"/>
          <w:rtl w:val="0"/>
          <w:lang w:val="en-US"/>
        </w:rPr>
        <w:t>hone:</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9. </w:t>
      </w:r>
      <w:r>
        <w:rPr>
          <w:rFonts w:ascii="Avenir Book" w:hAnsi="Avenir Book"/>
          <w:sz w:val="18"/>
          <w:szCs w:val="18"/>
          <w:rtl w:val="0"/>
          <w:lang w:val="en-US"/>
        </w:rPr>
        <w:t>Contract Person Address:</w:t>
      </w:r>
    </w:p>
    <w:p>
      <w:pPr>
        <w:pStyle w:val="Body"/>
        <w:rPr>
          <w:sz w:val="22"/>
          <w:szCs w:val="22"/>
        </w:rPr>
      </w:pPr>
    </w:p>
    <w:p>
      <w:pPr>
        <w:pStyle w:val="Heading 2"/>
        <w:bidi w:val="0"/>
      </w:pPr>
      <w:r>
        <w:rPr>
          <w:rtl w:val="0"/>
          <w:lang w:val="en-US"/>
        </w:rPr>
        <w:t>Project Description</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1. </w:t>
      </w:r>
      <w:r>
        <w:rPr>
          <w:rFonts w:ascii="Avenir Book" w:hAnsi="Avenir Book"/>
          <w:sz w:val="18"/>
          <w:szCs w:val="18"/>
          <w:rtl w:val="0"/>
          <w:lang w:val="en-US"/>
        </w:rPr>
        <w:t>Amount Requeste</w:t>
      </w:r>
      <w:r>
        <w:rPr>
          <w:rFonts w:ascii="Avenir Book" w:hAnsi="Avenir Book"/>
          <w:sz w:val="18"/>
          <w:szCs w:val="18"/>
          <w:rtl w:val="0"/>
          <w:lang w:val="en-US"/>
        </w:rPr>
        <w:t>d:</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2. </w:t>
      </w:r>
      <w:r>
        <w:rPr>
          <w:rFonts w:ascii="Avenir Book" w:hAnsi="Avenir Book"/>
          <w:sz w:val="18"/>
          <w:szCs w:val="18"/>
          <w:rtl w:val="0"/>
          <w:lang w:val="en-US"/>
        </w:rPr>
        <w:t>Project Titl</w:t>
      </w:r>
      <w:r>
        <w:rPr>
          <w:rFonts w:ascii="Avenir Book" w:hAnsi="Avenir Book"/>
          <w:sz w:val="18"/>
          <w:szCs w:val="18"/>
          <w:rtl w:val="0"/>
          <w:lang w:val="en-US"/>
        </w:rPr>
        <w:t>e:</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3. </w:t>
      </w:r>
      <w:r>
        <w:rPr>
          <w:rFonts w:ascii="Avenir Book" w:hAnsi="Avenir Book"/>
          <w:sz w:val="18"/>
          <w:szCs w:val="18"/>
          <w:rtl w:val="0"/>
          <w:lang w:val="en-US"/>
        </w:rPr>
        <w:t>Project Dates (start, end date):</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4. </w:t>
      </w:r>
      <w:r>
        <w:rPr>
          <w:rFonts w:ascii="Avenir Book" w:hAnsi="Avenir Book"/>
          <w:sz w:val="18"/>
          <w:szCs w:val="18"/>
          <w:rtl w:val="0"/>
          <w:lang w:val="en-US"/>
        </w:rPr>
        <w:t>Brief Summary: Please give a one-sentence description of your project or program.</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5. </w:t>
      </w:r>
      <w:r>
        <w:rPr>
          <w:rFonts w:ascii="Avenir Book" w:hAnsi="Avenir Book"/>
          <w:sz w:val="18"/>
          <w:szCs w:val="18"/>
          <w:rtl w:val="0"/>
          <w:lang w:val="en-US"/>
        </w:rPr>
        <w:t>Description of Project: Please be as specific and detailed as necessary for us to understand the goals and</w:t>
      </w:r>
      <w:r>
        <w:rPr>
          <w:rFonts w:ascii="Avenir Book" w:cs="Avenir Book" w:hAnsi="Avenir Book" w:eastAsia="Avenir Book"/>
          <w:sz w:val="18"/>
          <w:szCs w:val="18"/>
          <w:rtl w:val="0"/>
        </w:rPr>
        <w:br w:type="textWrapping"/>
        <w:t xml:space="preserve">    </w:t>
      </w:r>
      <w:r>
        <w:rPr>
          <w:rFonts w:ascii="Avenir Book" w:hAnsi="Avenir Book"/>
          <w:sz w:val="18"/>
          <w:szCs w:val="18"/>
          <w:rtl w:val="0"/>
          <w:lang w:val="en-US"/>
        </w:rPr>
        <w:t>objectives of your project or program. Describe how your project relates to the NEFP</w:t>
      </w:r>
      <w:r>
        <w:rPr>
          <w:rFonts w:ascii="Avenir Book" w:hAnsi="Avenir Book" w:hint="default"/>
          <w:sz w:val="18"/>
          <w:szCs w:val="18"/>
          <w:rtl w:val="0"/>
          <w:lang w:val="en-US"/>
        </w:rPr>
        <w:t>’</w:t>
      </w:r>
      <w:r>
        <w:rPr>
          <w:rFonts w:ascii="Avenir Book" w:hAnsi="Avenir Book"/>
          <w:sz w:val="18"/>
          <w:szCs w:val="18"/>
          <w:rtl w:val="0"/>
          <w:lang w:val="en-US"/>
        </w:rPr>
        <w:t>s mission.</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6. </w:t>
      </w:r>
      <w:r>
        <w:rPr>
          <w:rFonts w:ascii="Avenir Book" w:hAnsi="Avenir Book"/>
          <w:sz w:val="18"/>
          <w:szCs w:val="18"/>
          <w:rtl w:val="0"/>
          <w:lang w:val="en-US"/>
        </w:rPr>
        <w:t>Project Budget: Please outline all the specific expenses for the grant you are requesting.</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7. Project Goals: Please d</w:t>
      </w:r>
      <w:r>
        <w:rPr>
          <w:rFonts w:ascii="Avenir Book" w:hAnsi="Avenir Book"/>
          <w:sz w:val="18"/>
          <w:szCs w:val="18"/>
          <w:rtl w:val="0"/>
          <w:lang w:val="en-US"/>
        </w:rPr>
        <w:t>escribe how you will measure the goals and objectives of your project or program.</w:t>
      </w:r>
    </w:p>
    <w:p>
      <w:pPr>
        <w:pStyle w:val="Body"/>
        <w:rPr>
          <w:sz w:val="22"/>
          <w:szCs w:val="22"/>
        </w:rPr>
      </w:pPr>
    </w:p>
    <w:p>
      <w:pPr>
        <w:pStyle w:val="Heading 2"/>
        <w:bidi w:val="0"/>
      </w:pPr>
      <w:r>
        <w:rPr>
          <w:rtl w:val="0"/>
          <w:lang w:val="de-DE"/>
        </w:rPr>
        <w:t>Attachments</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1. </w:t>
      </w:r>
      <w:r>
        <w:rPr>
          <w:rFonts w:ascii="Avenir Book" w:hAnsi="Avenir Book"/>
          <w:sz w:val="18"/>
          <w:szCs w:val="18"/>
          <w:rtl w:val="0"/>
          <w:lang w:val="en-US"/>
        </w:rPr>
        <w:t>Please provide a copy of your most recent IRS Form 990.</w:t>
      </w:r>
    </w:p>
    <w:p>
      <w:pPr>
        <w:pStyle w:val="List Paragraph"/>
        <w:spacing w:after="40"/>
        <w:ind w:left="0" w:firstLine="0"/>
      </w:pPr>
      <w:r>
        <w:rPr>
          <w:rFonts w:ascii="Avenir Book" w:hAnsi="Avenir Book"/>
          <w:sz w:val="18"/>
          <w:szCs w:val="18"/>
          <w:rtl w:val="0"/>
          <w:lang w:val="en-US"/>
        </w:rPr>
        <w:t xml:space="preserve">2. </w:t>
      </w:r>
      <w:r>
        <w:rPr>
          <w:rFonts w:ascii="Avenir Book" w:hAnsi="Avenir Book"/>
          <w:sz w:val="18"/>
          <w:szCs w:val="18"/>
          <w:rtl w:val="0"/>
          <w:lang w:val="en-US"/>
        </w:rPr>
        <w:t>Please provide a copy of the Federal IRS letter certifying the 501(c)3 tax-exempt status of your organization.</w:t>
      </w:r>
    </w:p>
    <w:sectPr>
      <w:headerReference w:type="default" r:id="rId4"/>
      <w:footerReference w:type="default" r:id="rId5"/>
      <w:pgSz w:w="12240" w:h="15840" w:orient="portrait"/>
      <w:pgMar w:top="180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roxima Nova">
    <w:charset w:val="00"/>
    <w:family w:val="roman"/>
    <w:pitch w:val="default"/>
  </w:font>
  <w:font w:name="Avenir Heavy">
    <w:charset w:val="00"/>
    <w:family w:val="roman"/>
    <w:pitch w:val="default"/>
  </w:font>
  <w:font w:name="Avenir Book">
    <w:charset w:val="00"/>
    <w:family w:val="roman"/>
    <w:pitch w:val="default"/>
  </w:font>
  <w:font w:name="Avenir Book Obliq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spacing w:after="120"/>
      <w:jc w:val="center"/>
      <w:rPr>
        <w:rFonts w:ascii="Avenir Heavy" w:hAnsi="Avenir Heavy"/>
        <w:sz w:val="18"/>
        <w:szCs w:val="18"/>
      </w:rPr>
    </w:pPr>
    <w:r>
      <w:rPr>
        <w:rFonts w:ascii="Avenir Heavy" w:hAnsi="Avenir Heavy"/>
        <w:sz w:val="18"/>
        <w:szCs w:val="18"/>
      </w:rPr>
      <mc:AlternateContent>
        <mc:Choice Requires="wps">
          <w:drawing xmlns:a="http://schemas.openxmlformats.org/drawingml/2006/main">
            <wp:inline distT="0" distB="0" distL="0" distR="0">
              <wp:extent cx="5943600" cy="0"/>
              <wp:effectExtent l="0" t="0" r="0" b="0"/>
              <wp:docPr id="1073741826" name="officeArt object" descr="Line"/>
              <wp:cNvGraphicFramePr/>
              <a:graphic xmlns:a="http://schemas.openxmlformats.org/drawingml/2006/main">
                <a:graphicData uri="http://schemas.microsoft.com/office/word/2010/wordprocessingShape">
                  <wps:wsp>
                    <wps:cNvSpPr/>
                    <wps:spPr>
                      <a:xfrm>
                        <a:off x="0" y="0"/>
                        <a:ext cx="5943600" cy="0"/>
                      </a:xfrm>
                      <a:prstGeom prst="line">
                        <a:avLst/>
                      </a:prstGeom>
                      <a:noFill/>
                      <a:ln w="6350" cap="flat">
                        <a:solidFill>
                          <a:srgbClr val="333333">
                            <a:alpha val="24921"/>
                          </a:srgbClr>
                        </a:solidFill>
                        <a:prstDash val="solid"/>
                        <a:miter lim="800000"/>
                      </a:ln>
                      <a:effectLst/>
                    </wps:spPr>
                    <wps:bodyPr/>
                  </wps:wsp>
                </a:graphicData>
              </a:graphic>
            </wp:inline>
          </w:drawing>
        </mc:Choice>
        <mc:Fallback>
          <w:pict>
            <v:line id="_x0000_s1026" style="visibility:visible;width:468.0pt;height:0.0pt;">
              <v:fill on="f"/>
              <v:stroke filltype="solid" color="#333333" opacity="24.9%" weight="0.5pt" dashstyle="solid" endcap="flat" miterlimit="800.0%" joinstyle="miter" linestyle="single" startarrow="none" startarrowwidth="medium" startarrowlength="medium" endarrow="none" endarrowwidth="medium" endarrowlength="medium"/>
            </v:line>
          </w:pict>
        </mc:Fallback>
      </mc:AlternateContent>
    </w:r>
  </w:p>
  <w:p>
    <w:pPr>
      <w:pStyle w:val="Header &amp; Footer"/>
      <w:spacing w:after="120"/>
      <w:jc w:val="center"/>
      <w:rPr>
        <w:rFonts w:ascii="Avenir Heavy" w:cs="Avenir Heavy" w:hAnsi="Avenir Heavy" w:eastAsia="Avenir Heavy"/>
        <w:sz w:val="18"/>
        <w:szCs w:val="18"/>
      </w:rPr>
    </w:pPr>
    <w:r>
      <w:rPr>
        <w:rFonts w:ascii="Avenir Heavy" w:hAnsi="Avenir Heavy"/>
        <w:sz w:val="18"/>
        <w:szCs w:val="18"/>
        <w:rtl w:val="0"/>
        <w:lang w:val="en-US"/>
      </w:rPr>
      <w:t>www.nefp.us</w:t>
    </w:r>
  </w:p>
  <w:p>
    <w:pPr>
      <w:pStyle w:val="Default"/>
      <w:suppressAutoHyphens w:val="1"/>
      <w:spacing w:before="0" w:after="120" w:line="240" w:lineRule="auto"/>
      <w:jc w:val="center"/>
    </w:pPr>
    <w:r>
      <w:rPr>
        <w:rFonts w:ascii="Avenir Book" w:hAnsi="Avenir Book"/>
        <w:sz w:val="16"/>
        <w:szCs w:val="16"/>
        <w:rtl w:val="0"/>
        <w:lang w:val="en-US"/>
      </w:rPr>
      <w:t>New England Foundation for Psychoanalysis is a 501(c)(3) public charity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inline distT="0" distB="0" distL="0" distR="0">
          <wp:extent cx="1372080" cy="541972"/>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372080" cy="54197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roxima Nova" w:cs="Arial Unicode MS" w:hAnsi="Proxima Nova"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Proxima Nova" w:cs="Arial Unicode MS" w:hAnsi="Proxima Nova"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Proxima Nova" w:cs="Arial Unicode MS" w:hAnsi="Proxima Nova" w:eastAsia="Arial Unicode MS"/>
      <w:b w:val="1"/>
      <w:bCs w:val="1"/>
      <w:i w:val="0"/>
      <w:iCs w:val="0"/>
      <w:caps w:val="0"/>
      <w:smallCaps w:val="0"/>
      <w:strike w:val="0"/>
      <w:dstrike w:val="0"/>
      <w:outline w:val="0"/>
      <w:color w:val="000000"/>
      <w:spacing w:val="0"/>
      <w:kern w:val="0"/>
      <w:position w:val="0"/>
      <w:sz w:val="40"/>
      <w:szCs w:val="40"/>
      <w:u w:val="none"/>
      <w:shd w:val="nil" w:color="auto" w:fill="auto"/>
      <w:vertAlign w:val="baseline"/>
      <w:lang w:val="fr-FR"/>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venir Book" w:cs="Arial Unicode MS" w:hAnsi="Avenir Book"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fr-FR"/>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80" w:line="240" w:lineRule="auto"/>
      <w:ind w:left="0" w:right="0" w:firstLine="0"/>
      <w:jc w:val="left"/>
      <w:outlineLvl w:val="1"/>
    </w:pPr>
    <w:rPr>
      <w:rFonts w:ascii="Avenir Heavy" w:cs="Arial Unicode MS" w:hAnsi="Avenir Heavy"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nl-NL"/>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Proxima Nova"/>
        <a:ea typeface="Proxima Nova"/>
        <a:cs typeface="Proxima Nova"/>
      </a:majorFont>
      <a:minorFont>
        <a:latin typeface="Proxima Nova"/>
        <a:ea typeface="Proxima Nova"/>
        <a:cs typeface="Proxima Nov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